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DB36" w14:textId="67076869" w:rsidR="00D540FF" w:rsidRDefault="00D540F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permStart w:id="1250773745" w:edGrp="everyone"/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Egregio sig. Presidente</w:t>
      </w:r>
      <w:r w:rsidR="004208CA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</w:t>
      </w:r>
      <w:r w:rsidR="003E737C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/ sig. Sindac</w:t>
      </w:r>
      <w:r w:rsidR="00E02767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o</w:t>
      </w:r>
    </w:p>
    <w:p w14:paraId="668BB8EB" w14:textId="63C3DCB5" w:rsidR="00765E1F" w:rsidRDefault="00765E1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Egregi Consiglieri Regionali </w:t>
      </w:r>
    </w:p>
    <w:p w14:paraId="7D25A39B" w14:textId="07D4D9F7" w:rsidR="00765E1F" w:rsidRDefault="00765E1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Egregi Consiglieri Comunali </w:t>
      </w:r>
    </w:p>
    <w:p w14:paraId="0E2EA41A" w14:textId="3C5EB356" w:rsidR="00765E1F" w:rsidRDefault="00765E1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Egregi Consiglieri Municipali </w:t>
      </w:r>
      <w:r w:rsidR="008A35A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(a seconda del caso)</w:t>
      </w:r>
    </w:p>
    <w:p w14:paraId="242CBD77" w14:textId="77777777" w:rsidR="008A35AF" w:rsidRDefault="008A35A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0EF9B858" w14:textId="77777777" w:rsidR="004208CA" w:rsidRDefault="004208CA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ermEnd w:id="1250773745"/>
    <w:p w14:paraId="71EFFDB4" w14:textId="5C721D7A" w:rsidR="008A35AF" w:rsidRDefault="008A35A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OGGETTO: </w:t>
      </w:r>
      <w:r w:rsidR="00503887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Istanza </w:t>
      </w: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di</w:t>
      </w:r>
      <w:r w:rsidR="00F45E3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impugnazione ovvero disapplicazione dell’art. 10 della Legge 214</w:t>
      </w:r>
      <w:r w:rsidR="004208CA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/2023</w:t>
      </w:r>
    </w:p>
    <w:p w14:paraId="30EAA253" w14:textId="77777777" w:rsidR="00D540FF" w:rsidRDefault="00D540F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34621FCC" w14:textId="1226BD9D" w:rsidR="00D540FF" w:rsidRDefault="00C5203A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-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Vista la pubblicazione in GU del 30 dicembre 2023, n. 303, della legge 30 dicembre 2023, n. 214, denominata “Legge annuale per il mercato e la concorrenza 2022”, recante, all’art. 10 l’innalzamento dei valori massimi consentiti di inquinamento elettromagnetico rilevato in media in 24 h da 6 V/m a 15 V/m, con conseguente esposizione al rischio di patologie tumorali, riscontrato per un 70% maggiorato, da studi indipendenti</w:t>
      </w:r>
      <w:r w:rsidR="00003976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,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e per un 30% maggiorato, per come risulta da studi finanziati dalle industrie stesse</w:t>
      </w:r>
      <w:r w:rsidR="004208CA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,</w:t>
      </w:r>
    </w:p>
    <w:p w14:paraId="336AA030" w14:textId="77777777" w:rsidR="00D540FF" w:rsidRDefault="00D540F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1A3F50AA" w14:textId="6F808D7A" w:rsidR="0036226F" w:rsidRDefault="00C5203A" w:rsidP="00567239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-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Visto che tale aumento della soglia non era motivato se non da fattori di rilevanza economica inerenti ai profitti delle aziende</w:t>
      </w:r>
      <w:r w:rsidR="00C66F14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(risparmio di 4 miliardi di euro per le </w:t>
      </w:r>
      <w:proofErr w:type="spellStart"/>
      <w:r w:rsidR="00C66F14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TelCo</w:t>
      </w:r>
      <w:proofErr w:type="spellEnd"/>
      <w:r w:rsidR="00C66F14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) 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e non da necessità legate alla fornitura dei servizi, per cui tale concessione, ben lungi dal rivestire interesse pubblico , si realizza invece in pieno contrasto con il principio di precauzione a fronte di un aumento certo</w:t>
      </w:r>
      <w:r w:rsidR="00860CAE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negli anni a venire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di casi di patologie tumorali e quindi in pieno contrasto con la salute pubblica di cui Lei è per legge garante nel territorio ricadente sotto la sua amministrazione,</w:t>
      </w:r>
      <w:r w:rsidR="0036226F" w:rsidRPr="0036226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</w:t>
      </w:r>
      <w:r w:rsidR="0036226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alla luce delle pubblicazioni scientifiche per cui si rimanda ai seguenti link: </w:t>
      </w:r>
    </w:p>
    <w:p w14:paraId="7D8CB227" w14:textId="77777777" w:rsidR="004208CA" w:rsidRDefault="004208CA" w:rsidP="00567239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0A0657D6" w14:textId="77777777" w:rsidR="0036226F" w:rsidRPr="00130C78" w:rsidRDefault="0036226F" w:rsidP="00567239">
      <w:pPr>
        <w:rPr>
          <w:rFonts w:ascii="Helvetica Neue" w:eastAsia="Times New Roman" w:hAnsi="Helvetica Neue" w:cs="Times New Roman"/>
          <w:color w:val="757575"/>
          <w:kern w:val="0"/>
          <w:sz w:val="24"/>
          <w:szCs w:val="24"/>
          <w14:ligatures w14:val="none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</w:t>
      </w:r>
      <w:hyperlink r:id="rId7" w:tgtFrame="_blank" w:history="1">
        <w:r w:rsidRPr="00130C78">
          <w:rPr>
            <w:rFonts w:ascii="Helvetica Neue" w:eastAsia="Times New Roman" w:hAnsi="Helvetica Neue" w:cs="Times New Roman"/>
            <w:color w:val="4285F4"/>
            <w:kern w:val="0"/>
            <w:sz w:val="24"/>
            <w:szCs w:val="24"/>
            <w:u w:val="single"/>
            <w14:ligatures w14:val="none"/>
          </w:rPr>
          <w:t>https://bioinitiative.org/</w:t>
        </w:r>
      </w:hyperlink>
    </w:p>
    <w:p w14:paraId="30646A8F" w14:textId="77777777" w:rsidR="0036226F" w:rsidRPr="00130C78" w:rsidRDefault="00000000" w:rsidP="00567239">
      <w:pPr>
        <w:rPr>
          <w:rFonts w:ascii="Helvetica Neue" w:eastAsia="Times New Roman" w:hAnsi="Helvetica Neue" w:cs="Times New Roman"/>
          <w:color w:val="757575"/>
          <w:kern w:val="0"/>
          <w:sz w:val="24"/>
          <w:szCs w:val="24"/>
          <w14:ligatures w14:val="none"/>
        </w:rPr>
      </w:pPr>
      <w:hyperlink r:id="rId8" w:tgtFrame="_blank" w:history="1">
        <w:r w:rsidR="0036226F" w:rsidRPr="00130C78">
          <w:rPr>
            <w:rFonts w:ascii="Helvetica Neue" w:eastAsia="Times New Roman" w:hAnsi="Helvetica Neue" w:cs="Times New Roman"/>
            <w:color w:val="4285F4"/>
            <w:kern w:val="0"/>
            <w:sz w:val="24"/>
            <w:szCs w:val="24"/>
            <w:u w:val="single"/>
            <w14:ligatures w14:val="none"/>
          </w:rPr>
          <w:t>https://www.isde.it/speciale-isde-su-5g-materialedocumenti-e-iniziative-in-giro-per-litalia/</w:t>
        </w:r>
      </w:hyperlink>
    </w:p>
    <w:p w14:paraId="1758C42C" w14:textId="77777777" w:rsidR="0036226F" w:rsidRPr="00130C78" w:rsidRDefault="00000000" w:rsidP="00567239">
      <w:pPr>
        <w:rPr>
          <w:rFonts w:ascii="Helvetica Neue" w:eastAsia="Times New Roman" w:hAnsi="Helvetica Neue" w:cs="Times New Roman"/>
          <w:color w:val="757575"/>
          <w:kern w:val="0"/>
          <w:sz w:val="24"/>
          <w:szCs w:val="24"/>
          <w14:ligatures w14:val="none"/>
        </w:rPr>
      </w:pPr>
      <w:hyperlink r:id="rId9" w:tgtFrame="_blank" w:history="1">
        <w:r w:rsidR="0036226F" w:rsidRPr="00130C78">
          <w:rPr>
            <w:rFonts w:ascii="Helvetica Neue" w:eastAsia="Times New Roman" w:hAnsi="Helvetica Neue" w:cs="Times New Roman"/>
            <w:color w:val="4285F4"/>
            <w:kern w:val="0"/>
            <w:sz w:val="24"/>
            <w:szCs w:val="24"/>
            <w:u w:val="single"/>
            <w14:ligatures w14:val="none"/>
          </w:rPr>
          <w:t>https://www.alleanzaitalianastop5g.it/documenti-utili/</w:t>
        </w:r>
      </w:hyperlink>
    </w:p>
    <w:p w14:paraId="436A85C1" w14:textId="77777777" w:rsidR="0036226F" w:rsidRPr="00130C78" w:rsidRDefault="00000000" w:rsidP="00567239">
      <w:pPr>
        <w:rPr>
          <w:rFonts w:ascii="Helvetica Neue" w:eastAsia="Times New Roman" w:hAnsi="Helvetica Neue" w:cs="Times New Roman"/>
          <w:color w:val="757575"/>
          <w:kern w:val="0"/>
          <w:sz w:val="24"/>
          <w:szCs w:val="24"/>
          <w14:ligatures w14:val="none"/>
        </w:rPr>
      </w:pPr>
      <w:hyperlink r:id="rId10" w:tgtFrame="_blank" w:history="1">
        <w:r w:rsidR="0036226F" w:rsidRPr="00130C78">
          <w:rPr>
            <w:rFonts w:ascii="Helvetica Neue" w:eastAsia="Times New Roman" w:hAnsi="Helvetica Neue" w:cs="Times New Roman"/>
            <w:color w:val="4285F4"/>
            <w:kern w:val="0"/>
            <w:sz w:val="24"/>
            <w:szCs w:val="24"/>
            <w:u w:val="single"/>
            <w14:ligatures w14:val="none"/>
          </w:rPr>
          <w:t>https://www.alleanzaitalianastop5g.it/il-5g/</w:t>
        </w:r>
      </w:hyperlink>
    </w:p>
    <w:p w14:paraId="1C902B6E" w14:textId="689A18AC" w:rsidR="00D540FF" w:rsidRDefault="00D540F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3C7FC667" w14:textId="163F716A" w:rsidR="00D540FF" w:rsidRDefault="00C5203A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-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Visto che l’iter legislativo prevede un passaggio obbligato del provvedimento attraverso la conferenza dei servizi a cui prenderanno 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lastRenderedPageBreak/>
        <w:t>parte sindaci e presidenti di regione, in cui questi ultimi potranno esprimersi sul provvedimento,</w:t>
      </w:r>
    </w:p>
    <w:p w14:paraId="78388AFA" w14:textId="62D00AEB" w:rsidR="00FF60A0" w:rsidRDefault="00FF60A0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036B506A" w14:textId="77777777" w:rsidR="0058439E" w:rsidRDefault="00D540FF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Si invita la </w:t>
      </w:r>
      <w:proofErr w:type="spellStart"/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s.V.</w:t>
      </w:r>
      <w:proofErr w:type="spellEnd"/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ad assumere di fronte alla cittadinanza un impegno pubblico atto ad esprimere parere negativo su tale provvedimento in occasione della imminente </w:t>
      </w:r>
      <w:r w:rsidR="00C5203A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Conferenza Unificat</w:t>
      </w:r>
      <w:r w:rsidR="00E541B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a</w:t>
      </w: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e a impugnare il provvedimento nelle sedi giudiziarie competent</w:t>
      </w:r>
      <w:r w:rsidR="00F739C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i</w:t>
      </w:r>
      <w:r w:rsidR="00E541B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, in virtù della Sua prerogativa </w:t>
      </w:r>
      <w:r w:rsidR="00740F9E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di garante della salute sul territorio da Lei amministrato</w:t>
      </w:r>
      <w:r w:rsidR="00F739C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, ovvero a </w:t>
      </w:r>
      <w:r w:rsidR="00796AF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negare il consen</w:t>
      </w:r>
      <w:r w:rsidR="001419B0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so</w:t>
      </w:r>
      <w:r w:rsidR="00F739C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</w:t>
      </w:r>
      <w:r w:rsidR="001419B0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al</w:t>
      </w:r>
      <w:r w:rsidR="00F739C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l’installazione </w:t>
      </w:r>
      <w:r w:rsidR="0037368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di ogni</w:t>
      </w:r>
      <w:r w:rsidR="00796AF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</w:t>
      </w:r>
      <w:r w:rsidR="001419B0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infrastruttur</w:t>
      </w:r>
      <w:r w:rsidR="0037368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a</w:t>
      </w:r>
      <w:r w:rsidR="001419B0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att</w:t>
      </w:r>
      <w:r w:rsidR="0037368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a</w:t>
      </w:r>
      <w:r w:rsidR="001419B0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 ad implementare </w:t>
      </w:r>
      <w:r w:rsidR="00373682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l’inquinamento elettromagnetico </w:t>
      </w:r>
      <w:r w:rsidR="0024777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sul territorio ricadente sotto la sua </w:t>
      </w:r>
      <w:r w:rsidR="0058439E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giurisdizione</w:t>
      </w:r>
      <w:r w:rsidR="00247775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.</w:t>
      </w:r>
    </w:p>
    <w:p w14:paraId="4407FE06" w14:textId="77777777" w:rsidR="003437DD" w:rsidRDefault="003437DD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</w:p>
    <w:p w14:paraId="47BDFD13" w14:textId="5C8DB93B" w:rsidR="00D540FF" w:rsidRDefault="0058439E" w:rsidP="008B28D1">
      <w:pP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</w:pPr>
      <w:r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>D</w:t>
      </w:r>
      <w:r w:rsidR="00D540FF">
        <w:rPr>
          <w:rFonts w:ascii="Roboto" w:eastAsia="Times New Roman" w:hAnsi="Roboto"/>
          <w:color w:val="1F1F1F"/>
          <w:sz w:val="30"/>
          <w:szCs w:val="30"/>
          <w:shd w:val="clear" w:color="auto" w:fill="FFFFFF"/>
        </w:rPr>
        <w:t xml:space="preserve">istinti saluti </w:t>
      </w:r>
    </w:p>
    <w:p w14:paraId="6FB487C4" w14:textId="77777777" w:rsidR="00E02767" w:rsidRDefault="00E02767" w:rsidP="008B28D1">
      <w:permStart w:id="543045802" w:edGrp="everyone"/>
    </w:p>
    <w:permEnd w:id="543045802"/>
    <w:p w14:paraId="330ADD43" w14:textId="77777777" w:rsidR="00D540FF" w:rsidRDefault="00D540FF"/>
    <w:sectPr w:rsidR="00D540FF" w:rsidSect="00AD2D6C">
      <w:headerReference w:type="default" r:id="rId11"/>
      <w:pgSz w:w="11906" w:h="16838"/>
      <w:pgMar w:top="567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97D0" w14:textId="77777777" w:rsidR="00AD2D6C" w:rsidRDefault="00AD2D6C" w:rsidP="004208CA">
      <w:r>
        <w:separator/>
      </w:r>
    </w:p>
  </w:endnote>
  <w:endnote w:type="continuationSeparator" w:id="0">
    <w:p w14:paraId="7E15C129" w14:textId="77777777" w:rsidR="00AD2D6C" w:rsidRDefault="00AD2D6C" w:rsidP="0042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430F" w14:textId="77777777" w:rsidR="00AD2D6C" w:rsidRDefault="00AD2D6C" w:rsidP="004208CA">
      <w:r>
        <w:separator/>
      </w:r>
    </w:p>
  </w:footnote>
  <w:footnote w:type="continuationSeparator" w:id="0">
    <w:p w14:paraId="5721077C" w14:textId="77777777" w:rsidR="00AD2D6C" w:rsidRDefault="00AD2D6C" w:rsidP="0042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C2C6" w14:textId="1F832EC1" w:rsidR="004208CA" w:rsidRDefault="004208CA" w:rsidP="004208CA">
    <w:pPr>
      <w:pStyle w:val="Intestazione"/>
      <w:jc w:val="center"/>
    </w:pPr>
    <w:r>
      <w:rPr>
        <w:noProof/>
      </w:rPr>
      <w:drawing>
        <wp:inline distT="0" distB="0" distL="0" distR="0" wp14:anchorId="06A555F8" wp14:editId="1C612FFB">
          <wp:extent cx="1080000" cy="1080000"/>
          <wp:effectExtent l="0" t="0" r="6350" b="6350"/>
          <wp:docPr id="8894857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485761" name="Immagine 889485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DED57" w14:textId="77777777" w:rsidR="004208CA" w:rsidRDefault="004208CA" w:rsidP="004208C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7kPtC/jzGQvHaNcA7u9UE+ItS+XAvkFs68kpDWbP/82EeqtAYv1IUT2pq8jKZjPfVIcWCwCZ7MZg8+p5kNXaA==" w:salt="+GsfvmH/C92sRgbsxa67B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F"/>
    <w:rsid w:val="00003976"/>
    <w:rsid w:val="000227DE"/>
    <w:rsid w:val="00130C78"/>
    <w:rsid w:val="001419B0"/>
    <w:rsid w:val="00197963"/>
    <w:rsid w:val="00213F92"/>
    <w:rsid w:val="00247775"/>
    <w:rsid w:val="003437DD"/>
    <w:rsid w:val="0036226F"/>
    <w:rsid w:val="00373682"/>
    <w:rsid w:val="003E737C"/>
    <w:rsid w:val="004208CA"/>
    <w:rsid w:val="00503887"/>
    <w:rsid w:val="005817B4"/>
    <w:rsid w:val="0058439E"/>
    <w:rsid w:val="00740F9E"/>
    <w:rsid w:val="00765E1F"/>
    <w:rsid w:val="00796AF2"/>
    <w:rsid w:val="00860CAE"/>
    <w:rsid w:val="008A35AF"/>
    <w:rsid w:val="008C5F7A"/>
    <w:rsid w:val="00A76D2D"/>
    <w:rsid w:val="00AB288F"/>
    <w:rsid w:val="00AD2D6C"/>
    <w:rsid w:val="00C5203A"/>
    <w:rsid w:val="00C66F14"/>
    <w:rsid w:val="00D540FF"/>
    <w:rsid w:val="00D97750"/>
    <w:rsid w:val="00E02767"/>
    <w:rsid w:val="00E26487"/>
    <w:rsid w:val="00E541B2"/>
    <w:rsid w:val="00F45E32"/>
    <w:rsid w:val="00F739C5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F896"/>
  <w15:chartTrackingRefBased/>
  <w15:docId w15:val="{9755FC02-B08F-1E4A-89BE-F5EAB281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0C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08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8CA"/>
  </w:style>
  <w:style w:type="paragraph" w:styleId="Pidipagina">
    <w:name w:val="footer"/>
    <w:basedOn w:val="Normale"/>
    <w:link w:val="PidipaginaCarattere"/>
    <w:uiPriority w:val="99"/>
    <w:unhideWhenUsed/>
    <w:rsid w:val="004208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de.it/speciale-isde-su-5g-materialedocumenti-e-iniziative-in-giro-per-lital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oinitiativ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lleanzaitalianastop5g.it/il-5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eanzaitalianastop5g.it/documenti-util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145F-C9D9-440D-BB62-22C79AD3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409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Laura Granato</dc:creator>
  <cp:keywords/>
  <dc:description/>
  <cp:lastModifiedBy>Prof. Pagano Francesco</cp:lastModifiedBy>
  <cp:revision>4</cp:revision>
  <dcterms:created xsi:type="dcterms:W3CDTF">2024-04-22T20:24:00Z</dcterms:created>
  <dcterms:modified xsi:type="dcterms:W3CDTF">2024-04-26T08:56:00Z</dcterms:modified>
</cp:coreProperties>
</file>